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0D373" w14:textId="4A1B9C66" w:rsidR="0019529D" w:rsidRDefault="0019529D" w:rsidP="0019529D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Name</w:t>
      </w:r>
      <w:proofErr w:type="gramStart"/>
      <w:r>
        <w:rPr>
          <w:rFonts w:ascii="Times New Roman" w:hAnsi="Times New Roman" w:cs="Times New Roman"/>
          <w:sz w:val="30"/>
          <w:szCs w:val="30"/>
        </w:rPr>
        <w:t>:_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_________________________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Date:__________</w:t>
      </w:r>
    </w:p>
    <w:p w14:paraId="204BDD95" w14:textId="77777777" w:rsidR="0019529D" w:rsidRPr="0019529D" w:rsidRDefault="0019529D" w:rsidP="0019529D">
      <w:pPr>
        <w:rPr>
          <w:rFonts w:ascii="Times New Roman" w:hAnsi="Times New Roman" w:cs="Times New Roman"/>
          <w:sz w:val="12"/>
          <w:szCs w:val="12"/>
        </w:rPr>
      </w:pPr>
    </w:p>
    <w:p w14:paraId="20494F38" w14:textId="6B9A9FBF" w:rsidR="00023B2D" w:rsidRDefault="00347EBB" w:rsidP="00347EB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Mathematics Investigation</w:t>
      </w:r>
    </w:p>
    <w:p w14:paraId="7FE7AC04" w14:textId="105BAE82" w:rsidR="00347EBB" w:rsidRDefault="00347EBB" w:rsidP="002C5E7A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Exponential Functions, Part II</w:t>
      </w:r>
      <w:r w:rsidR="002F1012">
        <w:rPr>
          <w:rFonts w:ascii="Times New Roman" w:hAnsi="Times New Roman" w:cs="Times New Roman"/>
          <w:sz w:val="30"/>
          <w:szCs w:val="30"/>
        </w:rPr>
        <w:t>I</w:t>
      </w:r>
      <w:r w:rsidR="000E51ED">
        <w:rPr>
          <w:rFonts w:ascii="Times New Roman" w:hAnsi="Times New Roman" w:cs="Times New Roman"/>
          <w:sz w:val="30"/>
          <w:szCs w:val="30"/>
        </w:rPr>
        <w:t xml:space="preserve"> (U5L3</w:t>
      </w:r>
      <w:r>
        <w:rPr>
          <w:rFonts w:ascii="Times New Roman" w:hAnsi="Times New Roman" w:cs="Times New Roman"/>
          <w:sz w:val="30"/>
          <w:szCs w:val="30"/>
        </w:rPr>
        <w:t xml:space="preserve">) – </w:t>
      </w:r>
      <w:r w:rsidR="009C52B0">
        <w:rPr>
          <w:rFonts w:ascii="Times New Roman" w:hAnsi="Times New Roman" w:cs="Times New Roman"/>
          <w:sz w:val="30"/>
          <w:szCs w:val="30"/>
        </w:rPr>
        <w:t>Exponential Decay</w:t>
      </w:r>
    </w:p>
    <w:p w14:paraId="75BF00BF" w14:textId="77777777" w:rsidR="00347EBB" w:rsidRDefault="00347EBB" w:rsidP="00347EBB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Objective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3B8CA3C9" w14:textId="5A1CEDFC" w:rsidR="00347EBB" w:rsidRDefault="00347EBB" w:rsidP="005F309C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>SWBAT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F309C">
        <w:rPr>
          <w:rFonts w:ascii="Times New Roman" w:hAnsi="Times New Roman" w:cs="Times New Roman"/>
          <w:sz w:val="30"/>
          <w:szCs w:val="30"/>
        </w:rPr>
        <w:t xml:space="preserve">apply the concept of exponential </w:t>
      </w:r>
      <w:r w:rsidR="004A76BD">
        <w:rPr>
          <w:rFonts w:ascii="Times New Roman" w:hAnsi="Times New Roman" w:cs="Times New Roman"/>
          <w:sz w:val="30"/>
          <w:szCs w:val="30"/>
        </w:rPr>
        <w:t>decay to</w:t>
      </w:r>
      <w:r w:rsidR="002F1012">
        <w:rPr>
          <w:rFonts w:ascii="Times New Roman" w:hAnsi="Times New Roman" w:cs="Times New Roman"/>
          <w:sz w:val="30"/>
          <w:szCs w:val="30"/>
        </w:rPr>
        <w:t xml:space="preserve"> real-life </w:t>
      </w:r>
      <w:r w:rsidR="005F309C">
        <w:rPr>
          <w:rFonts w:ascii="Times New Roman" w:hAnsi="Times New Roman" w:cs="Times New Roman"/>
          <w:sz w:val="30"/>
          <w:szCs w:val="30"/>
        </w:rPr>
        <w:t>scenario</w:t>
      </w:r>
      <w:r w:rsidR="004A76BD">
        <w:rPr>
          <w:rFonts w:ascii="Times New Roman" w:hAnsi="Times New Roman" w:cs="Times New Roman"/>
          <w:sz w:val="30"/>
          <w:szCs w:val="30"/>
        </w:rPr>
        <w:t>s</w:t>
      </w:r>
      <w:r w:rsidR="005F309C">
        <w:rPr>
          <w:rFonts w:ascii="Times New Roman" w:hAnsi="Times New Roman" w:cs="Times New Roman"/>
          <w:sz w:val="30"/>
          <w:szCs w:val="30"/>
        </w:rPr>
        <w:t>.</w:t>
      </w:r>
    </w:p>
    <w:p w14:paraId="61E9E8B6" w14:textId="77777777" w:rsidR="005F309C" w:rsidRPr="005F309C" w:rsidRDefault="005F309C" w:rsidP="005F309C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254609A9" w14:textId="700432DE" w:rsidR="005F309C" w:rsidRDefault="005F309C" w:rsidP="005F309C">
      <w:pPr>
        <w:ind w:left="72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[CCSS.HSF.LE.A.1.C – Recognize situations in which a quantity grows or decays by a constant percent rate per un</w:t>
      </w:r>
      <w:r w:rsidR="00585C2F">
        <w:rPr>
          <w:rFonts w:ascii="Times New Roman" w:hAnsi="Times New Roman" w:cs="Times New Roman"/>
          <w:i/>
        </w:rPr>
        <w:t>it interval relative to another]</w:t>
      </w:r>
    </w:p>
    <w:p w14:paraId="578E8848" w14:textId="77777777" w:rsidR="005F309C" w:rsidRPr="002C5E7A" w:rsidRDefault="005F309C" w:rsidP="005F309C">
      <w:pPr>
        <w:rPr>
          <w:rFonts w:ascii="Times New Roman" w:hAnsi="Times New Roman" w:cs="Times New Roman"/>
          <w:b/>
          <w:sz w:val="12"/>
          <w:szCs w:val="12"/>
          <w:u w:val="single"/>
        </w:rPr>
      </w:pPr>
    </w:p>
    <w:p w14:paraId="120F29F8" w14:textId="704200C2" w:rsidR="005F309C" w:rsidRDefault="005F309C" w:rsidP="005F309C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Do Now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5C66A379" w14:textId="086C742F" w:rsidR="007A6C3D" w:rsidRPr="004A76BD" w:rsidRDefault="004A76BD" w:rsidP="004A76BD">
      <w:pPr>
        <w:ind w:left="72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If I put </w:t>
      </w:r>
      <w:r>
        <w:rPr>
          <w:rFonts w:ascii="Times New Roman" w:hAnsi="Times New Roman" w:cs="Times New Roman"/>
          <w:b/>
          <w:sz w:val="30"/>
          <w:szCs w:val="30"/>
        </w:rPr>
        <w:t>100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dollars</w:t>
      </w:r>
      <w:r>
        <w:rPr>
          <w:rFonts w:ascii="Times New Roman" w:hAnsi="Times New Roman" w:cs="Times New Roman"/>
          <w:sz w:val="30"/>
          <w:szCs w:val="30"/>
        </w:rPr>
        <w:t xml:space="preserve"> into a savings account that grows at </w:t>
      </w:r>
      <w:r w:rsidRPr="004A76BD">
        <w:rPr>
          <w:rFonts w:ascii="Times New Roman" w:hAnsi="Times New Roman" w:cs="Times New Roman"/>
          <w:b/>
          <w:sz w:val="30"/>
          <w:szCs w:val="30"/>
        </w:rPr>
        <w:t>10% per month</w:t>
      </w:r>
      <w:r>
        <w:rPr>
          <w:rFonts w:ascii="Times New Roman" w:hAnsi="Times New Roman" w:cs="Times New Roman"/>
          <w:sz w:val="30"/>
          <w:szCs w:val="30"/>
        </w:rPr>
        <w:t>, which of the following equations will give me the account balance after 2 years (24 months)</w:t>
      </w:r>
    </w:p>
    <w:p w14:paraId="6B136352" w14:textId="77777777" w:rsidR="005D052E" w:rsidRPr="005D052E" w:rsidRDefault="005D052E" w:rsidP="00585C2F">
      <w:pPr>
        <w:rPr>
          <w:rFonts w:ascii="Times New Roman" w:hAnsi="Times New Roman" w:cs="Times New Roman"/>
          <w:sz w:val="12"/>
          <w:szCs w:val="12"/>
        </w:rPr>
      </w:pPr>
    </w:p>
    <w:p w14:paraId="4A13EA67" w14:textId="45A0453D" w:rsidR="002C5E7A" w:rsidRPr="004A76BD" w:rsidRDefault="005D052E" w:rsidP="005D052E">
      <w:pPr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</w:t>
      </w:r>
      <w:r w:rsidR="00585C2F">
        <w:rPr>
          <w:rFonts w:ascii="Times New Roman" w:hAnsi="Times New Roman" w:cs="Times New Roman"/>
          <w:b/>
          <w:sz w:val="30"/>
          <w:szCs w:val="30"/>
        </w:rPr>
        <w:t>(A)</w:t>
      </w:r>
      <w:r w:rsidR="00585C2F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585C2F">
        <w:rPr>
          <w:rFonts w:ascii="Times New Roman" w:hAnsi="Times New Roman" w:cs="Times New Roman"/>
          <w:sz w:val="30"/>
          <w:szCs w:val="30"/>
        </w:rPr>
        <w:t>m=</w:t>
      </w:r>
      <w:proofErr w:type="gramEnd"/>
      <w:r w:rsidR="004A76BD">
        <w:rPr>
          <w:rFonts w:ascii="Times New Roman" w:hAnsi="Times New Roman" w:cs="Times New Roman"/>
          <w:sz w:val="30"/>
          <w:szCs w:val="30"/>
        </w:rPr>
        <w:t>100</w:t>
      </w:r>
      <w:r w:rsidR="00585C2F">
        <w:rPr>
          <w:rFonts w:ascii="Times New Roman" w:hAnsi="Times New Roman" w:cs="Times New Roman"/>
          <w:sz w:val="30"/>
          <w:szCs w:val="30"/>
        </w:rPr>
        <w:t>(0.9)</w:t>
      </w:r>
      <w:r w:rsidR="00585C2F">
        <w:rPr>
          <w:rFonts w:ascii="Times New Roman" w:hAnsi="Times New Roman" w:cs="Times New Roman"/>
          <w:sz w:val="30"/>
          <w:szCs w:val="30"/>
          <w:vertAlign w:val="superscript"/>
        </w:rPr>
        <w:t>n</w:t>
      </w:r>
      <w:r w:rsidR="00585C2F">
        <w:rPr>
          <w:rFonts w:ascii="Times New Roman" w:hAnsi="Times New Roman" w:cs="Times New Roman"/>
          <w:sz w:val="30"/>
          <w:szCs w:val="30"/>
        </w:rPr>
        <w:t xml:space="preserve">      </w:t>
      </w:r>
      <w:r w:rsidR="00585C2F">
        <w:rPr>
          <w:rFonts w:ascii="Times New Roman" w:hAnsi="Times New Roman" w:cs="Times New Roman"/>
          <w:b/>
          <w:sz w:val="30"/>
          <w:szCs w:val="30"/>
        </w:rPr>
        <w:t>(B)</w:t>
      </w:r>
      <w:r w:rsidR="00585C2F">
        <w:rPr>
          <w:rFonts w:ascii="Times New Roman" w:hAnsi="Times New Roman" w:cs="Times New Roman"/>
          <w:sz w:val="30"/>
          <w:szCs w:val="30"/>
        </w:rPr>
        <w:t xml:space="preserve"> m=</w:t>
      </w:r>
      <w:r w:rsidR="004A76BD">
        <w:rPr>
          <w:rFonts w:ascii="Times New Roman" w:hAnsi="Times New Roman" w:cs="Times New Roman"/>
          <w:sz w:val="30"/>
          <w:szCs w:val="30"/>
        </w:rPr>
        <w:t>100</w:t>
      </w:r>
      <w:r>
        <w:rPr>
          <w:rFonts w:ascii="Times New Roman" w:hAnsi="Times New Roman" w:cs="Times New Roman"/>
          <w:sz w:val="30"/>
          <w:szCs w:val="30"/>
        </w:rPr>
        <w:t>(1.10</w:t>
      </w:r>
      <w:r w:rsidR="00585C2F">
        <w:rPr>
          <w:rFonts w:ascii="Times New Roman" w:hAnsi="Times New Roman" w:cs="Times New Roman"/>
          <w:sz w:val="30"/>
          <w:szCs w:val="30"/>
        </w:rPr>
        <w:t>)</w:t>
      </w:r>
      <w:r w:rsidR="004A76BD">
        <w:rPr>
          <w:rFonts w:ascii="Times New Roman" w:hAnsi="Times New Roman" w:cs="Times New Roman"/>
          <w:sz w:val="30"/>
          <w:szCs w:val="30"/>
          <w:vertAlign w:val="superscript"/>
        </w:rPr>
        <w:t>24</w:t>
      </w:r>
      <w:r w:rsidR="00585C2F">
        <w:rPr>
          <w:rFonts w:ascii="Times New Roman" w:hAnsi="Times New Roman" w:cs="Times New Roman"/>
          <w:sz w:val="30"/>
          <w:szCs w:val="30"/>
          <w:vertAlign w:val="subscript"/>
        </w:rPr>
        <w:t xml:space="preserve">    </w:t>
      </w:r>
      <w:r w:rsidR="004A76BD">
        <w:rPr>
          <w:rFonts w:ascii="Times New Roman" w:hAnsi="Times New Roman" w:cs="Times New Roman"/>
          <w:sz w:val="30"/>
          <w:szCs w:val="30"/>
        </w:rPr>
        <w:t xml:space="preserve"> </w:t>
      </w:r>
      <w:r w:rsidR="00585C2F">
        <w:rPr>
          <w:rFonts w:ascii="Times New Roman" w:hAnsi="Times New Roman" w:cs="Times New Roman"/>
          <w:sz w:val="30"/>
          <w:szCs w:val="30"/>
        </w:rPr>
        <w:t xml:space="preserve"> </w:t>
      </w:r>
      <w:r w:rsidR="004A76BD">
        <w:rPr>
          <w:rFonts w:ascii="Times New Roman" w:hAnsi="Times New Roman" w:cs="Times New Roman"/>
          <w:sz w:val="30"/>
          <w:szCs w:val="30"/>
        </w:rPr>
        <w:t xml:space="preserve"> </w:t>
      </w:r>
      <w:r w:rsidR="00585C2F">
        <w:rPr>
          <w:rFonts w:ascii="Times New Roman" w:hAnsi="Times New Roman" w:cs="Times New Roman"/>
          <w:b/>
          <w:sz w:val="30"/>
          <w:szCs w:val="30"/>
        </w:rPr>
        <w:t>(C)</w:t>
      </w:r>
      <w:r w:rsidR="00585C2F">
        <w:rPr>
          <w:rFonts w:ascii="Times New Roman" w:hAnsi="Times New Roman" w:cs="Times New Roman"/>
          <w:sz w:val="30"/>
          <w:szCs w:val="30"/>
        </w:rPr>
        <w:t xml:space="preserve"> m=</w:t>
      </w:r>
      <w:r w:rsidR="004A76BD">
        <w:rPr>
          <w:rFonts w:ascii="Times New Roman" w:hAnsi="Times New Roman" w:cs="Times New Roman"/>
          <w:sz w:val="30"/>
          <w:szCs w:val="30"/>
        </w:rPr>
        <w:t>100</w:t>
      </w:r>
      <w:r>
        <w:rPr>
          <w:rFonts w:ascii="Times New Roman" w:hAnsi="Times New Roman" w:cs="Times New Roman"/>
          <w:sz w:val="30"/>
          <w:szCs w:val="30"/>
        </w:rPr>
        <w:t>(1.10</w:t>
      </w:r>
      <w:r w:rsidR="00585C2F">
        <w:rPr>
          <w:rFonts w:ascii="Times New Roman" w:hAnsi="Times New Roman" w:cs="Times New Roman"/>
          <w:sz w:val="30"/>
          <w:szCs w:val="30"/>
        </w:rPr>
        <w:t>)</w:t>
      </w:r>
      <w:r w:rsidR="004A76BD">
        <w:rPr>
          <w:rFonts w:ascii="Times New Roman" w:hAnsi="Times New Roman" w:cs="Times New Roman"/>
          <w:sz w:val="30"/>
          <w:szCs w:val="30"/>
          <w:vertAlign w:val="superscript"/>
        </w:rPr>
        <w:t xml:space="preserve">2  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="004A76BD"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b/>
          <w:sz w:val="30"/>
          <w:szCs w:val="30"/>
        </w:rPr>
        <w:t>(D)</w:t>
      </w:r>
      <w:r>
        <w:rPr>
          <w:rFonts w:ascii="Times New Roman" w:hAnsi="Times New Roman" w:cs="Times New Roman"/>
          <w:sz w:val="30"/>
          <w:szCs w:val="30"/>
        </w:rPr>
        <w:t>m=</w:t>
      </w:r>
      <w:r w:rsidR="004A76BD">
        <w:rPr>
          <w:rFonts w:ascii="Times New Roman" w:hAnsi="Times New Roman" w:cs="Times New Roman"/>
          <w:sz w:val="30"/>
          <w:szCs w:val="30"/>
        </w:rPr>
        <w:t>100(1.008</w:t>
      </w:r>
      <w:r>
        <w:rPr>
          <w:rFonts w:ascii="Times New Roman" w:hAnsi="Times New Roman" w:cs="Times New Roman"/>
          <w:sz w:val="30"/>
          <w:szCs w:val="30"/>
        </w:rPr>
        <w:t>)</w:t>
      </w:r>
      <w:r w:rsidR="004A76BD">
        <w:rPr>
          <w:rFonts w:ascii="Times New Roman" w:hAnsi="Times New Roman" w:cs="Times New Roman"/>
          <w:sz w:val="30"/>
          <w:szCs w:val="30"/>
          <w:vertAlign w:val="superscript"/>
        </w:rPr>
        <w:t>24</w:t>
      </w:r>
    </w:p>
    <w:p w14:paraId="07CF6592" w14:textId="77777777" w:rsidR="002C5E7A" w:rsidRDefault="002C5E7A" w:rsidP="002C5E7A">
      <w:pPr>
        <w:pBdr>
          <w:bottom w:val="double" w:sz="6" w:space="2" w:color="auto"/>
        </w:pBdr>
        <w:rPr>
          <w:rFonts w:ascii="Times New Roman" w:hAnsi="Times New Roman" w:cs="Times New Roman"/>
          <w:sz w:val="12"/>
          <w:szCs w:val="12"/>
        </w:rPr>
      </w:pPr>
    </w:p>
    <w:p w14:paraId="264574F2" w14:textId="092B21B2" w:rsidR="002C5E7A" w:rsidRPr="002C5E7A" w:rsidRDefault="002C5E7A" w:rsidP="002C5E7A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Summarizer:</w:t>
      </w:r>
    </w:p>
    <w:p w14:paraId="51A42607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2153CAA3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26919EDE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4E94F209" w14:textId="5A5E31CD" w:rsidR="002C5E7A" w:rsidRPr="002C5E7A" w:rsidRDefault="002C5E7A" w:rsidP="002C5E7A">
      <w:pPr>
        <w:pBdr>
          <w:bottom w:val="single" w:sz="6" w:space="1" w:color="auto"/>
        </w:pBdr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</w:r>
      <w:r>
        <w:rPr>
          <w:rFonts w:ascii="Times New Roman" w:hAnsi="Times New Roman" w:cs="Times New Roman"/>
          <w:b/>
          <w:sz w:val="40"/>
          <w:szCs w:val="40"/>
          <w:u w:val="single"/>
        </w:rPr>
        <w:tab/>
        <w:t xml:space="preserve">       Study Guide:</w:t>
      </w:r>
    </w:p>
    <w:p w14:paraId="57F2A95D" w14:textId="5330CBAB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What I learned after completing this lesson…</w:t>
      </w:r>
    </w:p>
    <w:p w14:paraId="7914603C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6F952F3A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4941BC68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5759EA83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60D60305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0A3C1ADA" w14:textId="77777777" w:rsidR="005D052E" w:rsidRDefault="005D052E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</w:p>
    <w:p w14:paraId="35BEAF9C" w14:textId="1FBC14D1" w:rsidR="002C5E7A" w:rsidRP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Questions I have after completing this lesson…</w:t>
      </w:r>
    </w:p>
    <w:p w14:paraId="13583359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39B699A6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D31579D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58FAE180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342C9907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DF76C8C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080C09E2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50E3E078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51272C5E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BA9BF92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2A27163D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388CDF9A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6F5AD220" w14:textId="77777777" w:rsidR="005D052E" w:rsidRDefault="005D052E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0F6AEEB1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1453A451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67D36AC0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6AA97317" w14:textId="77777777" w:rsidR="002C5E7A" w:rsidRDefault="002C5E7A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4C0B1CEC" w14:textId="77777777" w:rsidR="004A76BD" w:rsidRDefault="004A76BD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4803242D" w14:textId="77777777" w:rsidR="004A76BD" w:rsidRDefault="004A76BD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3B8FADC3" w14:textId="77777777" w:rsidR="004A76BD" w:rsidRDefault="004A76BD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1209DC66" w14:textId="77777777" w:rsidR="004A76BD" w:rsidRDefault="004A76BD" w:rsidP="007A6C3D">
      <w:pPr>
        <w:pBdr>
          <w:bottom w:val="double" w:sz="6" w:space="1" w:color="auto"/>
        </w:pBdr>
        <w:rPr>
          <w:rFonts w:ascii="Times New Roman" w:hAnsi="Times New Roman" w:cs="Times New Roman"/>
          <w:sz w:val="12"/>
          <w:szCs w:val="12"/>
        </w:rPr>
      </w:pPr>
    </w:p>
    <w:p w14:paraId="0556CABB" w14:textId="10BD666F" w:rsidR="000F2912" w:rsidRPr="00DA145F" w:rsidRDefault="004A76BD" w:rsidP="00DA145F">
      <w:pPr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br w:type="page"/>
      </w:r>
    </w:p>
    <w:tbl>
      <w:tblPr>
        <w:tblStyle w:val="TableGrid"/>
        <w:tblpPr w:leftFromText="180" w:rightFromText="180" w:vertAnchor="text" w:horzAnchor="page" w:tblpX="649" w:tblpY="-163"/>
        <w:tblW w:w="11124" w:type="dxa"/>
        <w:tblLook w:val="04A0" w:firstRow="1" w:lastRow="0" w:firstColumn="1" w:lastColumn="0" w:noHBand="0" w:noVBand="1"/>
      </w:tblPr>
      <w:tblGrid>
        <w:gridCol w:w="5562"/>
        <w:gridCol w:w="5562"/>
      </w:tblGrid>
      <w:tr w:rsidR="000F2912" w:rsidRPr="009307EF" w14:paraId="2BF8802A" w14:textId="77777777" w:rsidTr="005F312E">
        <w:tc>
          <w:tcPr>
            <w:tcW w:w="11124" w:type="dxa"/>
            <w:gridSpan w:val="2"/>
            <w:shd w:val="clear" w:color="auto" w:fill="BFBFBF" w:themeFill="background1" w:themeFillShade="BF"/>
          </w:tcPr>
          <w:p w14:paraId="432CE275" w14:textId="3852217B" w:rsidR="000F2912" w:rsidRPr="009307EF" w:rsidRDefault="000F2912" w:rsidP="00DA145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</w:pPr>
            <w:r w:rsidRPr="00C04050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lastRenderedPageBreak/>
              <w:t>Situation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:</w:t>
            </w:r>
            <w:r w:rsidRPr="00C04050"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</w:rPr>
              <w:t>Folds Revisited</w:t>
            </w:r>
          </w:p>
        </w:tc>
      </w:tr>
      <w:tr w:rsidR="000F2912" w:rsidRPr="00585C2F" w14:paraId="456A3E64" w14:textId="77777777" w:rsidTr="005F312E">
        <w:trPr>
          <w:trHeight w:val="251"/>
        </w:trPr>
        <w:tc>
          <w:tcPr>
            <w:tcW w:w="11124" w:type="dxa"/>
            <w:gridSpan w:val="2"/>
          </w:tcPr>
          <w:p w14:paraId="664CEB65" w14:textId="11E4B99A" w:rsidR="000F2912" w:rsidRDefault="00DA145F" w:rsidP="00DA14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 xml:space="preserve">In </w:t>
            </w:r>
            <w:r w:rsidRPr="009C52B0">
              <w:rPr>
                <w:rFonts w:ascii="Times New Roman" w:hAnsi="Times New Roman" w:cs="Times New Roman"/>
                <w:b/>
                <w:sz w:val="28"/>
                <w:szCs w:val="28"/>
              </w:rPr>
              <w:t>U5L1</w:t>
            </w: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 xml:space="preserve">, we did the </w:t>
            </w:r>
            <w:r w:rsidRPr="009C52B0">
              <w:rPr>
                <w:rFonts w:ascii="Times New Roman" w:hAnsi="Times New Roman" w:cs="Times New Roman"/>
                <w:b/>
                <w:sz w:val="28"/>
                <w:szCs w:val="28"/>
              </w:rPr>
              <w:t>Steps and Folds</w:t>
            </w: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 xml:space="preserve"> experiment. In </w:t>
            </w:r>
            <w:r w:rsidR="00014024">
              <w:rPr>
                <w:rFonts w:ascii="Times New Roman" w:hAnsi="Times New Roman" w:cs="Times New Roman"/>
                <w:sz w:val="28"/>
                <w:szCs w:val="28"/>
              </w:rPr>
              <w:t>that</w:t>
            </w: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 xml:space="preserve"> experiment, we started with a piece of paper the same size as this handout. We folded it in half over and over, counting the number of rectangles before each fold. We modeled this using exponential </w:t>
            </w:r>
            <w:r w:rsidRPr="009C52B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growth</w:t>
            </w: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104145B" w14:textId="77777777" w:rsidR="009C52B0" w:rsidRPr="009C52B0" w:rsidRDefault="009C52B0" w:rsidP="00DA145F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4F0600C2" w14:textId="0EB0F382" w:rsidR="00DA145F" w:rsidRPr="009C52B0" w:rsidRDefault="00C376F9" w:rsidP="00DA145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r w:rsidRPr="009C52B0">
              <w:rPr>
                <w:rFonts w:eastAsia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9F99F5B" wp14:editId="231DB9F6">
                  <wp:simplePos x="0" y="0"/>
                  <wp:positionH relativeFrom="column">
                    <wp:posOffset>4745990</wp:posOffset>
                  </wp:positionH>
                  <wp:positionV relativeFrom="paragraph">
                    <wp:posOffset>-699770</wp:posOffset>
                  </wp:positionV>
                  <wp:extent cx="2169795" cy="2218055"/>
                  <wp:effectExtent l="0" t="0" r="1905" b="0"/>
                  <wp:wrapSquare wrapText="bothSides"/>
                  <wp:docPr id="1" name="Picture 1" descr="ttp://i.ytimg.com/vi/kRAEBbotuIE/m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tp://i.ytimg.com/vi/kRAEBbotuIE/m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795" cy="2218055"/>
                          </a:xfrm>
                          <a:prstGeom prst="rect">
                            <a:avLst/>
                          </a:prstGeom>
                          <a:noFill/>
                          <a:ln w="63500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m:oMath>
              <m:r>
                <w:rPr>
                  <w:rFonts w:ascii="Cambria Math" w:hAnsi="Cambria Math" w:cs="Times New Roman"/>
                  <w:sz w:val="36"/>
                  <w:szCs w:val="36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36"/>
                  <w:szCs w:val="36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36"/>
                      <w:szCs w:val="36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36"/>
                  <w:szCs w:val="36"/>
                </w:rPr>
                <m:t xml:space="preserve"> </m:t>
              </m:r>
            </m:oMath>
          </w:p>
          <w:p w14:paraId="1A383F5F" w14:textId="77777777" w:rsidR="009C52B0" w:rsidRPr="009C52B0" w:rsidRDefault="009C52B0" w:rsidP="00DA145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7759A70B" w14:textId="55C1937C" w:rsidR="00DA145F" w:rsidRPr="009C52B0" w:rsidRDefault="00DA145F" w:rsidP="00DA14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 xml:space="preserve">Also, all of the rectangles we see before or after making a fold have the same area. For example, after making one fold, we have two rectangles of the same area, which is also </w:t>
            </w:r>
            <w:r w:rsidRPr="009C52B0">
              <w:rPr>
                <w:rFonts w:ascii="Times New Roman" w:hAnsi="Times New Roman" w:cs="Times New Roman"/>
                <w:b/>
                <w:sz w:val="28"/>
                <w:szCs w:val="28"/>
              </w:rPr>
              <w:t>half of the original area.</w:t>
            </w:r>
          </w:p>
        </w:tc>
      </w:tr>
      <w:tr w:rsidR="00DA145F" w:rsidRPr="00C04050" w14:paraId="55E706B3" w14:textId="77777777" w:rsidTr="005F312E">
        <w:trPr>
          <w:trHeight w:hRule="exact" w:val="360"/>
        </w:trPr>
        <w:tc>
          <w:tcPr>
            <w:tcW w:w="11124" w:type="dxa"/>
            <w:gridSpan w:val="2"/>
            <w:shd w:val="clear" w:color="auto" w:fill="BFBFBF" w:themeFill="background1" w:themeFillShade="BF"/>
          </w:tcPr>
          <w:p w14:paraId="630F520F" w14:textId="77777777" w:rsidR="00DA145F" w:rsidRPr="00C04050" w:rsidRDefault="00DA145F" w:rsidP="00DA145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Equations</w:t>
            </w:r>
          </w:p>
          <w:p w14:paraId="4944225C" w14:textId="3FEE5563" w:rsidR="00DA145F" w:rsidRPr="00C04050" w:rsidRDefault="00DA145F" w:rsidP="00DA145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</w:p>
        </w:tc>
      </w:tr>
      <w:tr w:rsidR="00DA145F" w:rsidRPr="00C04050" w14:paraId="6C0DF3FB" w14:textId="77777777" w:rsidTr="005F312E">
        <w:trPr>
          <w:trHeight w:val="303"/>
        </w:trPr>
        <w:tc>
          <w:tcPr>
            <w:tcW w:w="5562" w:type="dxa"/>
            <w:shd w:val="clear" w:color="auto" w:fill="A6A6A6" w:themeFill="background1" w:themeFillShade="A6"/>
          </w:tcPr>
          <w:p w14:paraId="546AA4A3" w14:textId="49160F34" w:rsidR="00DA145F" w:rsidRPr="00DA145F" w:rsidRDefault="00DA145F" w:rsidP="00DA145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Number of Rectangles</w:t>
            </w:r>
          </w:p>
        </w:tc>
        <w:tc>
          <w:tcPr>
            <w:tcW w:w="5562" w:type="dxa"/>
            <w:shd w:val="clear" w:color="auto" w:fill="A6A6A6" w:themeFill="background1" w:themeFillShade="A6"/>
          </w:tcPr>
          <w:p w14:paraId="246905BD" w14:textId="6E522C55" w:rsidR="00DA145F" w:rsidRPr="00DA145F" w:rsidRDefault="00DA145F" w:rsidP="00DA145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Area</w:t>
            </w:r>
          </w:p>
        </w:tc>
      </w:tr>
      <w:tr w:rsidR="00DA145F" w:rsidRPr="00C04050" w14:paraId="33C9D144" w14:textId="77777777" w:rsidTr="005F312E">
        <w:trPr>
          <w:trHeight w:hRule="exact" w:val="1728"/>
        </w:trPr>
        <w:tc>
          <w:tcPr>
            <w:tcW w:w="5562" w:type="dxa"/>
            <w:shd w:val="clear" w:color="auto" w:fill="auto"/>
          </w:tcPr>
          <w:p w14:paraId="71E12A16" w14:textId="4A991942" w:rsidR="00DA145F" w:rsidRPr="009C52B0" w:rsidRDefault="00DA145F" w:rsidP="00DA1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 xml:space="preserve">The number of rectangles after </w:t>
            </w:r>
            <w:r w:rsidRPr="009C52B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 </w:t>
            </w:r>
            <w:r w:rsidRPr="009C52B0">
              <w:rPr>
                <w:rFonts w:ascii="Times New Roman" w:hAnsi="Times New Roman" w:cs="Times New Roman"/>
                <w:sz w:val="28"/>
                <w:szCs w:val="28"/>
              </w:rPr>
              <w:t>folds is given by:</w:t>
            </w:r>
          </w:p>
        </w:tc>
        <w:tc>
          <w:tcPr>
            <w:tcW w:w="5562" w:type="dxa"/>
            <w:shd w:val="clear" w:color="auto" w:fill="auto"/>
          </w:tcPr>
          <w:p w14:paraId="0A274EB6" w14:textId="77777777" w:rsidR="005F312E" w:rsidRDefault="00DA145F" w:rsidP="009C52B0">
            <w:pPr>
              <w:ind w:right="-156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C52B0">
              <w:rPr>
                <w:rFonts w:ascii="Times New Roman" w:hAnsi="Times New Roman" w:cs="Times New Roman"/>
                <w:sz w:val="27"/>
                <w:szCs w:val="27"/>
              </w:rPr>
              <w:t xml:space="preserve">The area of each rectangle after </w:t>
            </w:r>
            <w:r w:rsidRPr="009C52B0">
              <w:rPr>
                <w:rFonts w:ascii="Times New Roman" w:hAnsi="Times New Roman" w:cs="Times New Roman"/>
                <w:i/>
                <w:sz w:val="27"/>
                <w:szCs w:val="27"/>
              </w:rPr>
              <w:t>x</w:t>
            </w:r>
            <w:r w:rsidRPr="009C52B0">
              <w:rPr>
                <w:rFonts w:ascii="Times New Roman" w:hAnsi="Times New Roman" w:cs="Times New Roman"/>
                <w:sz w:val="27"/>
                <w:szCs w:val="27"/>
              </w:rPr>
              <w:t xml:space="preserve"> folds, </w:t>
            </w:r>
          </w:p>
          <w:p w14:paraId="2CF7A6E1" w14:textId="21034FF8" w:rsidR="00DA145F" w:rsidRPr="009C52B0" w:rsidRDefault="00DA145F" w:rsidP="009C52B0">
            <w:pPr>
              <w:ind w:right="-156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C52B0">
              <w:rPr>
                <w:rFonts w:ascii="Times New Roman" w:hAnsi="Times New Roman" w:cs="Times New Roman"/>
                <w:sz w:val="27"/>
                <w:szCs w:val="27"/>
              </w:rPr>
              <w:t>compared to</w:t>
            </w:r>
            <w:r w:rsidR="009C52B0" w:rsidRPr="009C52B0">
              <w:rPr>
                <w:rFonts w:ascii="Times New Roman" w:hAnsi="Times New Roman" w:cs="Times New Roman"/>
                <w:sz w:val="27"/>
                <w:szCs w:val="27"/>
              </w:rPr>
              <w:t xml:space="preserve"> the size of the original sheet of paper</w:t>
            </w:r>
          </w:p>
        </w:tc>
      </w:tr>
      <w:tr w:rsidR="000F2912" w:rsidRPr="0019529D" w14:paraId="1417E0D6" w14:textId="77777777" w:rsidTr="005F312E">
        <w:trPr>
          <w:trHeight w:val="191"/>
        </w:trPr>
        <w:tc>
          <w:tcPr>
            <w:tcW w:w="11124" w:type="dxa"/>
            <w:gridSpan w:val="2"/>
            <w:shd w:val="clear" w:color="auto" w:fill="BFBFBF" w:themeFill="background1" w:themeFillShade="BF"/>
          </w:tcPr>
          <w:p w14:paraId="233DC76A" w14:textId="77777777" w:rsidR="000F2912" w:rsidRPr="0019529D" w:rsidRDefault="000F2912" w:rsidP="00DA145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19529D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Table</w:t>
            </w:r>
          </w:p>
        </w:tc>
      </w:tr>
      <w:tr w:rsidR="000F2912" w:rsidRPr="00DB736A" w14:paraId="63A6E7A9" w14:textId="77777777" w:rsidTr="005F312E">
        <w:trPr>
          <w:trHeight w:val="2795"/>
        </w:trPr>
        <w:tc>
          <w:tcPr>
            <w:tcW w:w="11124" w:type="dxa"/>
            <w:gridSpan w:val="2"/>
          </w:tcPr>
          <w:tbl>
            <w:tblPr>
              <w:tblStyle w:val="TableGrid"/>
              <w:tblW w:w="10869" w:type="dxa"/>
              <w:tblLook w:val="04A0" w:firstRow="1" w:lastRow="0" w:firstColumn="1" w:lastColumn="0" w:noHBand="0" w:noVBand="1"/>
            </w:tblPr>
            <w:tblGrid>
              <w:gridCol w:w="1978"/>
              <w:gridCol w:w="1131"/>
              <w:gridCol w:w="1132"/>
              <w:gridCol w:w="1132"/>
              <w:gridCol w:w="1132"/>
              <w:gridCol w:w="1117"/>
              <w:gridCol w:w="1099"/>
              <w:gridCol w:w="1084"/>
              <w:gridCol w:w="1064"/>
            </w:tblGrid>
            <w:tr w:rsidR="00852F44" w14:paraId="2D4406F5" w14:textId="2113EB8B" w:rsidTr="00852F44">
              <w:trPr>
                <w:trHeight w:val="605"/>
              </w:trPr>
              <w:tc>
                <w:tcPr>
                  <w:tcW w:w="1978" w:type="dxa"/>
                </w:tcPr>
                <w:p w14:paraId="7194F0DD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2F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Number of Folds</w:t>
                  </w:r>
                </w:p>
                <w:p w14:paraId="5FB5086E" w14:textId="79E94AE3" w:rsidR="00852F44" w:rsidRP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(x)</w:t>
                  </w:r>
                </w:p>
              </w:tc>
              <w:tc>
                <w:tcPr>
                  <w:tcW w:w="1131" w:type="dxa"/>
                </w:tcPr>
                <w:p w14:paraId="3F115FE5" w14:textId="1CB406CB" w:rsid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132" w:type="dxa"/>
                </w:tcPr>
                <w:p w14:paraId="1898984E" w14:textId="41755550" w:rsid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14:paraId="3117A015" w14:textId="4D56C769" w:rsid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14:paraId="726524DC" w14:textId="152CEFD3" w:rsid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117" w:type="dxa"/>
                </w:tcPr>
                <w:p w14:paraId="1C46AFA5" w14:textId="58907642" w:rsid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099" w:type="dxa"/>
                </w:tcPr>
                <w:p w14:paraId="4A7A3C4D" w14:textId="0855BF38" w:rsid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084" w:type="dxa"/>
                </w:tcPr>
                <w:p w14:paraId="11975059" w14:textId="186E446D" w:rsidR="00852F44" w:rsidRDefault="009C52B0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10</w:t>
                  </w:r>
                </w:p>
              </w:tc>
              <w:tc>
                <w:tcPr>
                  <w:tcW w:w="1064" w:type="dxa"/>
                </w:tcPr>
                <w:p w14:paraId="16A1CDFF" w14:textId="15EA5CE3" w:rsidR="00852F44" w:rsidRDefault="009C52B0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sz w:val="30"/>
                      <w:szCs w:val="30"/>
                    </w:rPr>
                    <w:t>n</w:t>
                  </w:r>
                </w:p>
              </w:tc>
            </w:tr>
            <w:tr w:rsidR="00852F44" w14:paraId="1226F287" w14:textId="72FFAAF4" w:rsidTr="00852F44">
              <w:trPr>
                <w:trHeight w:val="605"/>
              </w:trPr>
              <w:tc>
                <w:tcPr>
                  <w:tcW w:w="1978" w:type="dxa"/>
                </w:tcPr>
                <w:p w14:paraId="25CBA25F" w14:textId="05EAE95E" w:rsidR="00852F44" w:rsidRP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2F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Number of Rectangles</w:t>
                  </w:r>
                </w:p>
              </w:tc>
              <w:tc>
                <w:tcPr>
                  <w:tcW w:w="1131" w:type="dxa"/>
                </w:tcPr>
                <w:p w14:paraId="1020E74A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32" w:type="dxa"/>
                </w:tcPr>
                <w:p w14:paraId="5955AE04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32" w:type="dxa"/>
                </w:tcPr>
                <w:p w14:paraId="4701A8C4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32" w:type="dxa"/>
                </w:tcPr>
                <w:p w14:paraId="25B454D3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17" w:type="dxa"/>
                </w:tcPr>
                <w:p w14:paraId="78F4E1C8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099" w:type="dxa"/>
                </w:tcPr>
                <w:p w14:paraId="106BF44E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084" w:type="dxa"/>
                </w:tcPr>
                <w:p w14:paraId="0A9500AE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064" w:type="dxa"/>
                </w:tcPr>
                <w:p w14:paraId="38CE9446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  <w:tr w:rsidR="00852F44" w14:paraId="30BF85C5" w14:textId="3706CEA6" w:rsidTr="00852F44">
              <w:trPr>
                <w:trHeight w:val="628"/>
              </w:trPr>
              <w:tc>
                <w:tcPr>
                  <w:tcW w:w="1978" w:type="dxa"/>
                </w:tcPr>
                <w:p w14:paraId="7B32F0A4" w14:textId="7FEC0620" w:rsidR="00852F44" w:rsidRPr="00852F44" w:rsidRDefault="00852F44" w:rsidP="00852F44">
                  <w:pPr>
                    <w:framePr w:hSpace="180" w:wrap="around" w:vAnchor="text" w:hAnchor="page" w:x="649" w:y="-16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52F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Area of each rectangle (compared to the original size)</w:t>
                  </w:r>
                </w:p>
              </w:tc>
              <w:tc>
                <w:tcPr>
                  <w:tcW w:w="1131" w:type="dxa"/>
                </w:tcPr>
                <w:p w14:paraId="6C46CE58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32" w:type="dxa"/>
                </w:tcPr>
                <w:p w14:paraId="7366EF17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32" w:type="dxa"/>
                </w:tcPr>
                <w:p w14:paraId="4EEF3F90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32" w:type="dxa"/>
                </w:tcPr>
                <w:p w14:paraId="4B665B0B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117" w:type="dxa"/>
                </w:tcPr>
                <w:p w14:paraId="7C014A68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099" w:type="dxa"/>
                </w:tcPr>
                <w:p w14:paraId="34645676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084" w:type="dxa"/>
                </w:tcPr>
                <w:p w14:paraId="0A3F185F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  <w:tc>
                <w:tcPr>
                  <w:tcW w:w="1064" w:type="dxa"/>
                </w:tcPr>
                <w:p w14:paraId="745C2771" w14:textId="77777777" w:rsidR="00852F44" w:rsidRDefault="00852F44" w:rsidP="00DA145F">
                  <w:pPr>
                    <w:framePr w:hSpace="180" w:wrap="around" w:vAnchor="text" w:hAnchor="page" w:x="649" w:y="-163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</w:p>
              </w:tc>
            </w:tr>
          </w:tbl>
          <w:p w14:paraId="73F0457E" w14:textId="7ED425A6" w:rsidR="000F2912" w:rsidRPr="00DB736A" w:rsidRDefault="000F2912" w:rsidP="00DA145F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52F44" w:rsidRPr="0019529D" w14:paraId="404DFBDE" w14:textId="77777777" w:rsidTr="005F312E">
        <w:trPr>
          <w:trHeight w:hRule="exact" w:val="432"/>
        </w:trPr>
        <w:tc>
          <w:tcPr>
            <w:tcW w:w="11124" w:type="dxa"/>
            <w:gridSpan w:val="2"/>
            <w:shd w:val="clear" w:color="auto" w:fill="BFBFBF" w:themeFill="background1" w:themeFillShade="BF"/>
          </w:tcPr>
          <w:p w14:paraId="7D7DC0E6" w14:textId="77777777" w:rsidR="00852F44" w:rsidRPr="002C5E7A" w:rsidRDefault="00852F44" w:rsidP="00DA145F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Graph</w:t>
            </w:r>
          </w:p>
          <w:p w14:paraId="74496FAB" w14:textId="5CCC2B0D" w:rsidR="00852F44" w:rsidRPr="0019529D" w:rsidRDefault="00852F44" w:rsidP="009C52B0">
            <w:pPr>
              <w:tabs>
                <w:tab w:val="left" w:pos="6191"/>
              </w:tabs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9C52B0" w:rsidRPr="0019529D" w14:paraId="3BE7601B" w14:textId="77777777" w:rsidTr="005F312E">
        <w:trPr>
          <w:trHeight w:hRule="exact" w:val="4102"/>
        </w:trPr>
        <w:tc>
          <w:tcPr>
            <w:tcW w:w="11124" w:type="dxa"/>
            <w:gridSpan w:val="2"/>
            <w:shd w:val="clear" w:color="auto" w:fill="auto"/>
          </w:tcPr>
          <w:p w14:paraId="128CBACF" w14:textId="04E3B431" w:rsidR="009C52B0" w:rsidRDefault="00A02120" w:rsidP="00A0212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>
              <w:rPr>
                <w:rFonts w:eastAsia="Times New Roman" w:cs="Times New Roman"/>
                <w:noProof/>
              </w:rPr>
              <w:drawing>
                <wp:inline distT="0" distB="0" distL="0" distR="0" wp14:anchorId="4BE09E01" wp14:editId="56D08B73">
                  <wp:extent cx="4726686" cy="2577465"/>
                  <wp:effectExtent l="0" t="0" r="0" b="0"/>
                  <wp:docPr id="4" name="Picture 3" descr="ttp://www.mathworksheets4kids.com/grid/15by15-positive-noscale1-lar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tp://www.mathworksheets4kids.com/grid/15by15-positive-noscale1-large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41" t="16047" r="4084" b="16113"/>
                          <a:stretch/>
                        </pic:blipFill>
                        <pic:spPr bwMode="auto">
                          <a:xfrm>
                            <a:off x="0" y="0"/>
                            <a:ext cx="4733385" cy="2581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795443" w14:textId="59B39B4B" w:rsidR="00A86F5A" w:rsidRPr="00AF53E9" w:rsidRDefault="00A86F5A" w:rsidP="00AF53E9">
      <w:pPr>
        <w:tabs>
          <w:tab w:val="left" w:pos="784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A86F5A" w:rsidRPr="00AF53E9" w:rsidSect="00AC59A4">
      <w:head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1F27B" w14:textId="77777777" w:rsidR="00C376F9" w:rsidRDefault="00C376F9" w:rsidP="0019529D">
      <w:r>
        <w:separator/>
      </w:r>
    </w:p>
  </w:endnote>
  <w:endnote w:type="continuationSeparator" w:id="0">
    <w:p w14:paraId="1006BFDA" w14:textId="77777777" w:rsidR="00C376F9" w:rsidRDefault="00C376F9" w:rsidP="0019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BE4BF" w14:textId="77777777" w:rsidR="00C376F9" w:rsidRDefault="00C376F9" w:rsidP="0019529D">
      <w:r>
        <w:separator/>
      </w:r>
    </w:p>
  </w:footnote>
  <w:footnote w:type="continuationSeparator" w:id="0">
    <w:p w14:paraId="7D7AB70A" w14:textId="77777777" w:rsidR="00C376F9" w:rsidRDefault="00C376F9" w:rsidP="00195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8F6C9" w14:textId="5212F373" w:rsidR="00C376F9" w:rsidRDefault="00C376F9">
    <w:pPr>
      <w:pStyle w:val="Header"/>
    </w:pPr>
    <w:r>
      <w:t xml:space="preserve">Mr. Moray/Ms. </w:t>
    </w:r>
    <w:proofErr w:type="spellStart"/>
    <w:r>
      <w:t>Bisson</w:t>
    </w:r>
    <w:proofErr w:type="spellEnd"/>
    <w:r>
      <w:tab/>
    </w:r>
    <w:r>
      <w:tab/>
    </w:r>
    <w:r>
      <w:tab/>
      <w:t>CP Algebra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F466D"/>
    <w:multiLevelType w:val="hybridMultilevel"/>
    <w:tmpl w:val="24BEF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07C25"/>
    <w:multiLevelType w:val="hybridMultilevel"/>
    <w:tmpl w:val="B02AB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463514A"/>
    <w:multiLevelType w:val="hybridMultilevel"/>
    <w:tmpl w:val="83E4267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BB"/>
    <w:rsid w:val="00014024"/>
    <w:rsid w:val="00023B2D"/>
    <w:rsid w:val="00037410"/>
    <w:rsid w:val="000E51ED"/>
    <w:rsid w:val="000F2912"/>
    <w:rsid w:val="00110728"/>
    <w:rsid w:val="001232AC"/>
    <w:rsid w:val="0019529D"/>
    <w:rsid w:val="00247E24"/>
    <w:rsid w:val="002C5E7A"/>
    <w:rsid w:val="002F1012"/>
    <w:rsid w:val="00347EBB"/>
    <w:rsid w:val="00372309"/>
    <w:rsid w:val="003F25C0"/>
    <w:rsid w:val="004A76BD"/>
    <w:rsid w:val="00513FE1"/>
    <w:rsid w:val="00585C2F"/>
    <w:rsid w:val="005D052E"/>
    <w:rsid w:val="005F309C"/>
    <w:rsid w:val="005F312E"/>
    <w:rsid w:val="006730EC"/>
    <w:rsid w:val="007A6C3D"/>
    <w:rsid w:val="008163E2"/>
    <w:rsid w:val="00852F44"/>
    <w:rsid w:val="008D3793"/>
    <w:rsid w:val="0091584E"/>
    <w:rsid w:val="009307EF"/>
    <w:rsid w:val="00997982"/>
    <w:rsid w:val="009C2782"/>
    <w:rsid w:val="009C52B0"/>
    <w:rsid w:val="00A02120"/>
    <w:rsid w:val="00A75337"/>
    <w:rsid w:val="00A86F5A"/>
    <w:rsid w:val="00AC59A4"/>
    <w:rsid w:val="00AF53E9"/>
    <w:rsid w:val="00C04050"/>
    <w:rsid w:val="00C376F9"/>
    <w:rsid w:val="00DA145F"/>
    <w:rsid w:val="00DB736A"/>
    <w:rsid w:val="00FA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235F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C3D"/>
    <w:pPr>
      <w:ind w:left="720"/>
      <w:contextualSpacing/>
    </w:pPr>
  </w:style>
  <w:style w:type="table" w:styleId="TableGrid">
    <w:name w:val="Table Grid"/>
    <w:basedOn w:val="TableNormal"/>
    <w:uiPriority w:val="59"/>
    <w:rsid w:val="00C04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040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0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050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C04050"/>
  </w:style>
  <w:style w:type="paragraph" w:styleId="Header">
    <w:name w:val="header"/>
    <w:basedOn w:val="Normal"/>
    <w:link w:val="Head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29D"/>
  </w:style>
  <w:style w:type="paragraph" w:styleId="Footer">
    <w:name w:val="footer"/>
    <w:basedOn w:val="Normal"/>
    <w:link w:val="Foot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29D"/>
  </w:style>
  <w:style w:type="character" w:styleId="Hyperlink">
    <w:name w:val="Hyperlink"/>
    <w:basedOn w:val="DefaultParagraphFont"/>
    <w:uiPriority w:val="99"/>
    <w:unhideWhenUsed/>
    <w:rsid w:val="001107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C3D"/>
    <w:pPr>
      <w:ind w:left="720"/>
      <w:contextualSpacing/>
    </w:pPr>
  </w:style>
  <w:style w:type="table" w:styleId="TableGrid">
    <w:name w:val="Table Grid"/>
    <w:basedOn w:val="TableNormal"/>
    <w:uiPriority w:val="59"/>
    <w:rsid w:val="00C04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040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05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050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C04050"/>
  </w:style>
  <w:style w:type="paragraph" w:styleId="Header">
    <w:name w:val="header"/>
    <w:basedOn w:val="Normal"/>
    <w:link w:val="Head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529D"/>
  </w:style>
  <w:style w:type="paragraph" w:styleId="Footer">
    <w:name w:val="footer"/>
    <w:basedOn w:val="Normal"/>
    <w:link w:val="FooterChar"/>
    <w:uiPriority w:val="99"/>
    <w:unhideWhenUsed/>
    <w:rsid w:val="0019529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529D"/>
  </w:style>
  <w:style w:type="character" w:styleId="Hyperlink">
    <w:name w:val="Hyperlink"/>
    <w:basedOn w:val="DefaultParagraphFont"/>
    <w:uiPriority w:val="99"/>
    <w:unhideWhenUsed/>
    <w:rsid w:val="001107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A403BC-0EBA-4660-90EB-CE641E62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mpstech</cp:lastModifiedBy>
  <cp:revision>12</cp:revision>
  <cp:lastPrinted>2015-04-09T11:43:00Z</cp:lastPrinted>
  <dcterms:created xsi:type="dcterms:W3CDTF">2015-04-05T20:57:00Z</dcterms:created>
  <dcterms:modified xsi:type="dcterms:W3CDTF">2015-04-09T14:41:00Z</dcterms:modified>
</cp:coreProperties>
</file>